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40"/>
        <w:gridCol w:w="1780"/>
        <w:gridCol w:w="1020"/>
        <w:gridCol w:w="1320"/>
        <w:gridCol w:w="960"/>
        <w:gridCol w:w="1480"/>
        <w:gridCol w:w="800"/>
        <w:gridCol w:w="900"/>
        <w:gridCol w:w="860"/>
        <w:gridCol w:w="40"/>
      </w:tblGrid>
      <w:tr w:rsidR="00872A30">
        <w:trPr>
          <w:trHeight w:hRule="exact" w:val="6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9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82583457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834574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1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3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OPĆINSKO IZBORNO POVJERENSTVO</w:t>
            </w: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OPĆINE ROVIŠĆE</w:t>
            </w: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4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r>
              <w:rPr>
                <w:rFonts w:ascii="Arial" w:eastAsia="Arial" w:hAnsi="Arial" w:cs="Arial"/>
                <w:color w:val="000000"/>
              </w:rPr>
              <w:t>KLASA:</w:t>
            </w:r>
            <w:r w:rsidR="00E00BC3">
              <w:rPr>
                <w:rFonts w:ascii="Arial" w:eastAsia="Arial" w:hAnsi="Arial" w:cs="Arial"/>
                <w:color w:val="000000"/>
              </w:rPr>
              <w:t xml:space="preserve"> 012-03/25-01/1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E00BC3">
              <w:rPr>
                <w:rFonts w:ascii="Arial" w:eastAsia="Arial" w:hAnsi="Arial" w:cs="Arial"/>
                <w:color w:val="000000"/>
              </w:rPr>
              <w:t xml:space="preserve"> 2103-14-04-25-22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r>
              <w:rPr>
                <w:rFonts w:ascii="Arial" w:eastAsia="Arial" w:hAnsi="Arial" w:cs="Arial"/>
                <w:color w:val="000000"/>
              </w:rPr>
              <w:t>Rovišće,</w:t>
            </w:r>
            <w:r w:rsidR="00E00BC3">
              <w:rPr>
                <w:rFonts w:ascii="Arial" w:eastAsia="Arial" w:hAnsi="Arial" w:cs="Arial"/>
                <w:color w:val="000000"/>
              </w:rPr>
              <w:t xml:space="preserve"> 18. </w:t>
            </w:r>
            <w:r w:rsidR="00F23822">
              <w:rPr>
                <w:rFonts w:ascii="Arial" w:eastAsia="Arial" w:hAnsi="Arial" w:cs="Arial"/>
                <w:color w:val="000000"/>
              </w:rPr>
              <w:t>svibnja</w:t>
            </w:r>
            <w:r w:rsidR="00E00BC3">
              <w:rPr>
                <w:rFonts w:ascii="Arial" w:eastAsia="Arial" w:hAnsi="Arial" w:cs="Arial"/>
                <w:color w:val="000000"/>
              </w:rPr>
              <w:t xml:space="preserve"> 2025</w:t>
            </w:r>
            <w:r w:rsidR="00F23822">
              <w:rPr>
                <w:rFonts w:ascii="Arial" w:eastAsia="Arial" w:hAnsi="Arial" w:cs="Arial"/>
                <w:color w:val="000000"/>
              </w:rPr>
              <w:t>.</w:t>
            </w:r>
            <w:bookmarkStart w:id="1" w:name="_GoBack"/>
            <w:bookmarkEnd w:id="1"/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4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6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članaka 101. i 102. stavka 1. Zakona o lokalnim izborima ("Narodne novine", broj 144/12, 121/16, 98/19, 42/20, 144/20 i 37/21, dalje: Zakon), Općinsko izborno povjerenstvo Općine Rovišće utvrdilo je i objavljuje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4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82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REZULTATE 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 xml:space="preserve">IZBORA OPĆINSKOG NAČELNIKA </w:t>
            </w:r>
            <w:r>
              <w:rPr>
                <w:rFonts w:ascii="Arial" w:eastAsia="Arial" w:hAnsi="Arial" w:cs="Arial"/>
                <w:b/>
                <w:color w:val="000000"/>
                <w:sz w:val="24"/>
              </w:rPr>
              <w:br/>
              <w:t>OPĆINE ROVIŠĆE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32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6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:rsidR="00872A30" w:rsidRDefault="001D6148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3.701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1.365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36,88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1.365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36,88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1.268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92,89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97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7,11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11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872A30"/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72A30" w:rsidRDefault="001D6148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872A30" w:rsidRDefault="001D6148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Pojedini kandidati dobili su sljedeći broj glasova: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872A30"/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  <w:vAlign w:val="center"/>
          </w:tcPr>
          <w:p w:rsidR="00872A30" w:rsidRDefault="001D6148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872A30" w:rsidRDefault="001D6148">
            <w:r>
              <w:rPr>
                <w:rFonts w:ascii="Arial" w:eastAsia="Arial" w:hAnsi="Arial" w:cs="Arial"/>
                <w:color w:val="000000"/>
              </w:rPr>
              <w:t>Kandidat SLAVKO PRIŠĆAN</w:t>
            </w: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  <w:vAlign w:val="center"/>
          </w:tcPr>
          <w:p w:rsidR="00872A30" w:rsidRDefault="001D6148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1.268</w:t>
            </w:r>
          </w:p>
        </w:tc>
        <w:tc>
          <w:tcPr>
            <w:tcW w:w="860" w:type="dxa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:rsidR="00872A30" w:rsidRDefault="001D6148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6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872A30" w:rsidRDefault="001D6148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872A30"/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</w:tcPr>
          <w:p w:rsidR="00872A30" w:rsidRDefault="001D6148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94. Zakona utvrđuje se: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872A30"/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</w:tcPr>
          <w:p w:rsidR="00872A30" w:rsidRDefault="001D6148">
            <w:r>
              <w:rPr>
                <w:rFonts w:ascii="Arial" w:eastAsia="Arial" w:hAnsi="Arial" w:cs="Arial"/>
                <w:color w:val="000000"/>
              </w:rPr>
              <w:t>za općinskog načelnika Općine Rovišće izabran je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4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12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872A30" w:rsidRDefault="001D6148">
            <w:r>
              <w:rPr>
                <w:rFonts w:ascii="Arial" w:eastAsia="Arial" w:hAnsi="Arial" w:cs="Arial"/>
                <w:color w:val="000000"/>
              </w:rPr>
              <w:t>SLAVKO PRIŠĆAN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3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90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8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OPĆINSKOG IZBORNOG POVJERENSTVA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OPĆINE ROVIŠĆE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28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872A30" w:rsidRDefault="001D6148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BOJAN ČAIĆ</w:t>
            </w:r>
            <w:r w:rsidR="00E00BC3">
              <w:rPr>
                <w:rFonts w:ascii="Arial" w:eastAsia="Arial" w:hAnsi="Arial" w:cs="Arial"/>
                <w:color w:val="000000"/>
              </w:rPr>
              <w:t>, v. r.</w:t>
            </w: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  <w:tr w:rsidR="00872A30">
        <w:trPr>
          <w:trHeight w:hRule="exact" w:val="400"/>
        </w:trPr>
        <w:tc>
          <w:tcPr>
            <w:tcW w:w="1" w:type="dxa"/>
          </w:tcPr>
          <w:p w:rsidR="00872A30" w:rsidRDefault="00872A30">
            <w:pPr>
              <w:pStyle w:val="EMPTYCELLSTYLE"/>
            </w:pPr>
          </w:p>
        </w:tc>
        <w:tc>
          <w:tcPr>
            <w:tcW w:w="36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4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78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0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1320" w:type="dxa"/>
          </w:tcPr>
          <w:p w:rsidR="00872A30" w:rsidRDefault="00872A30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40" w:type="dxa"/>
              <w:right w:w="0" w:type="dxa"/>
            </w:tcMar>
            <w:vAlign w:val="bottom"/>
          </w:tcPr>
          <w:p w:rsidR="00872A30" w:rsidRDefault="00872A30">
            <w:pPr>
              <w:jc w:val="center"/>
            </w:pPr>
          </w:p>
        </w:tc>
        <w:tc>
          <w:tcPr>
            <w:tcW w:w="20" w:type="dxa"/>
          </w:tcPr>
          <w:p w:rsidR="00872A30" w:rsidRDefault="00872A30">
            <w:pPr>
              <w:pStyle w:val="EMPTYCELLSTYLE"/>
            </w:pPr>
          </w:p>
        </w:tc>
      </w:tr>
    </w:tbl>
    <w:p w:rsidR="001D6148" w:rsidRDefault="001D6148"/>
    <w:sectPr w:rsidR="001D6148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D379A87A-8E6E-425A-94E8-6D1D2C8F041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9226B3F-2F45-4309-B119-9D5C85644F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800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2A30"/>
    <w:rsid w:val="001D6148"/>
    <w:rsid w:val="00872A30"/>
    <w:rsid w:val="00E00BC3"/>
    <w:rsid w:val="00F2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B9931"/>
  <w15:docId w15:val="{DF659864-B43B-4084-BBDB-BA9DC95C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Bojan Čaić</cp:lastModifiedBy>
  <cp:revision>3</cp:revision>
  <dcterms:created xsi:type="dcterms:W3CDTF">2025-05-19T06:09:00Z</dcterms:created>
  <dcterms:modified xsi:type="dcterms:W3CDTF">2025-05-19T06:11:00Z</dcterms:modified>
</cp:coreProperties>
</file>